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392F43"/>
          <w:sz w:val="36"/>
          <w:szCs w:val="36"/>
          <w:rFonts w:ascii="Arial" w:cs="Arial" w:eastAsia="Arial" w:hAnsi="Arial"/>
        </w:rPr>
        <w:t xml:space="preserve">4V T1a Formal Letter – Vocabulary booklet</w:t>
      </w:r>
    </w:p>
    <w:p>
      <w:pPr>
        <w:spacing w:after="160"/>
      </w:pPr>
      <w:r>
        <w:rPr>
          <w:sz w:val="21"/>
          <w:szCs w:val="21"/>
          <w:rFonts w:ascii="Arial" w:cs="Arial" w:eastAsia="Arial" w:hAnsi="Arial"/>
        </w:rPr>
        <w:t xml:space="preserve">Study one set of 30 words per phase. For every word, fill in the part of speech, the Dutch translation and a short English example sentence of your own. Then cover the Dutch column and test yourself.</w:t>
      </w:r>
    </w:p>
    <w:p>
      <w:pPr>
        <w:spacing w:after="200"/>
      </w:pPr>
      <w:r>
        <w:rPr>
          <w:sz w:val="21"/>
          <w:szCs w:val="21"/>
          <w:rFonts w:ascii="Arial" w:cs="Arial" w:eastAsia="Arial" w:hAnsi="Arial"/>
        </w:rPr>
        <w:t xml:space="preserve">Set 1 – Explore + Produce (Steps 5 and 9) · Set 2 – Feedback + Grow (Steps 12 and 15) · Set 3 – Produce II + Show (Steps 20 and 26)</w:t>
      </w:r>
    </w:p>
    <w:p>
      <w:pPr>
        <w:keepNext/>
        <w:spacing w:before="240" w:after="100"/>
      </w:pPr>
      <w:r>
        <w:rPr>
          <w:b/>
          <w:bCs/>
          <w:color w:val="392F43"/>
          <w:sz w:val="27"/>
          <w:szCs w:val="27"/>
          <w:rFonts w:ascii="Arial" w:cs="Arial" w:eastAsia="Arial" w:hAnsi="Arial"/>
        </w:rPr>
        <w:t xml:space="preserve">Set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1500"/>
        <w:gridCol w:w="2000"/>
        <w:gridCol w:w="3138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Nr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Part of speech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Dutch</w:t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Definition / example sentence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recipient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superior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letterhead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enclose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postal code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inquiry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rollercoaster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conscious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regardless (of)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consideration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donation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salutation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signature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company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factory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publish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audience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gratitude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19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consider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advise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matter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form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overdraft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acknowledge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below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follow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 due time / in due course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 case of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29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 good condition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submit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</w:tbl>
    <w:p>
      <w:pPr>
        <w:keepNext/>
        <w:spacing w:before="240" w:after="100"/>
      </w:pPr>
      <w:r>
        <w:rPr>
          <w:b/>
          <w:bCs/>
          <w:color w:val="392F43"/>
          <w:sz w:val="27"/>
          <w:szCs w:val="27"/>
          <w:rFonts w:ascii="Arial" w:cs="Arial" w:eastAsia="Arial" w:hAnsi="Arial"/>
        </w:rPr>
        <w:t xml:space="preserve">Set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1500"/>
        <w:gridCol w:w="2000"/>
        <w:gridCol w:w="3138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Nr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Part of speech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Dutch</w:t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Definition / example sentence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sequel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masterpiece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envelope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adore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obsessive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solution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range (from … to …)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arrange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39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notification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attachment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fabric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convey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neat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sum up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express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section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hesitate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promptly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49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convenience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above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 reply 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deliver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cancel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as agreed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come to a decision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be characterized by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be authorized by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 our favour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59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be interested 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have the power 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</w:tbl>
    <w:p>
      <w:pPr>
        <w:keepNext/>
        <w:spacing w:before="240" w:after="100"/>
      </w:pPr>
      <w:r>
        <w:rPr>
          <w:b/>
          <w:bCs/>
          <w:color w:val="392F43"/>
          <w:sz w:val="27"/>
          <w:szCs w:val="27"/>
          <w:rFonts w:ascii="Arial" w:cs="Arial" w:eastAsia="Arial" w:hAnsi="Arial"/>
        </w:rPr>
        <w:t xml:space="preserve">Set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1500"/>
        <w:gridCol w:w="2000"/>
        <w:gridCol w:w="3138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Nr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Part of speech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Dutch</w:t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4DF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Definition / example sentence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distribute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neutral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occur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spoil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correspond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interaction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inability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critique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69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fake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request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shift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recommendation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orphanage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income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convenient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stamp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attach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enticing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79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deadline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in reference 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grateful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herewith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opportunity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look forward 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85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remain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without commitment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negotiate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our mutual benefit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89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utmost care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  <w:t xml:space="preserve">90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  <w:rFonts w:ascii="Arial" w:cs="Arial" w:eastAsia="Arial" w:hAnsi="Arial"/>
              </w:rPr>
              <w:t xml:space="preserve">to be confident 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  <w:tc>
          <w:tcPr>
            <w:tcW w:type="dxa" w:w="3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  <w:rFonts w:ascii="Arial" w:cs="Arial" w:eastAsia="Arial" w:hAnsi="Arial"/>
              </w:rPr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4V T1a Vocabulary booklet</dc:title>
  <dc:creator>GSG Leo Vroman – English</dc:creator>
  <cp:lastModifiedBy>Un-named</cp:lastModifiedBy>
  <cp:revision>1</cp:revision>
  <dcterms:created xsi:type="dcterms:W3CDTF">2026-10-12T08:14:35.083Z</dcterms:created>
  <dcterms:modified xsi:type="dcterms:W3CDTF">2026-10-12T08:14:35.083Z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